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b w:val="1"/>
          <w:bCs w:val="1"/>
        </w:rPr>
      </w:pPr>
      <w:r w:rsidDel="00000000" w:rsidR="00000000" w:rsidRPr="00000000">
        <w:rPr>
          <w:b w:val="1"/>
          <w:bCs w:val="1"/>
          <w:rtl w:val="0"/>
        </w:rPr>
        <w:t xml:space="preserve">From</w:t>
      </w:r>
    </w:p>
    <w:p w:rsidR="00000000" w:rsidDel="00000000" w:rsidP="00000000" w:rsidRDefault="00000000" w:rsidRPr="00000000" w14:paraId="00000002">
      <w:pPr>
        <w:spacing w:line="240" w:lineRule="auto"/>
        <w:rPr>
          <w:b w:val="1"/>
          <w:bCs w:val="1"/>
        </w:rPr>
      </w:pPr>
      <w:r w:rsidDel="00000000" w:rsidR="00000000" w:rsidRPr="00000000">
        <w:rPr>
          <w:b w:val="1"/>
          <w:bCs w:val="1"/>
          <w:rtl w:val="0"/>
        </w:rPr>
        <w:t xml:space="preserve">……………</w:t>
      </w:r>
    </w:p>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Date</w:t>
      </w:r>
      <w:r w:rsidDel="00000000" w:rsidR="00000000" w:rsidRPr="00000000">
        <w:rPr>
          <w:rtl w:val="0"/>
        </w:rPr>
        <w:t xml:space="preserve">: __________</w:t>
        <w:br w:type="textWrapping"/>
        <w:br w:type="textWrapping"/>
      </w:r>
      <w:r w:rsidDel="00000000" w:rsidR="00000000" w:rsidRPr="00000000">
        <w:rPr>
          <w:b w:val="1"/>
          <w:bCs w:val="1"/>
          <w:rtl w:val="0"/>
        </w:rPr>
        <w:t xml:space="preserve">To</w:t>
      </w:r>
      <w:r w:rsidDel="00000000" w:rsidR="00000000" w:rsidRPr="00000000">
        <w:rPr>
          <w:rtl w:val="0"/>
        </w:rPr>
        <w:br w:type="textWrapping"/>
        <w:t xml:space="preserve">The Principal Secretary</w:t>
        <w:br w:type="textWrapping"/>
        <w:t xml:space="preserve">Department of Labour, Employment, Training and Factories</w:t>
        <w:br w:type="textWrapping"/>
        <w:t xml:space="preserve">Government of Telangana, Hyderabad </w:t>
        <w:br w:type="textWrapping"/>
        <w:br w:type="textWrapping"/>
      </w:r>
      <w:r w:rsidDel="00000000" w:rsidR="00000000" w:rsidRPr="00000000">
        <w:rPr>
          <w:b w:val="1"/>
          <w:bCs w:val="1"/>
          <w:rtl w:val="0"/>
        </w:rPr>
        <w:t xml:space="preserve">Subject</w:t>
      </w:r>
      <w:r w:rsidDel="00000000" w:rsidR="00000000" w:rsidRPr="00000000">
        <w:rPr>
          <w:rtl w:val="0"/>
        </w:rPr>
        <w:t xml:space="preserve">: a) Urgent release of balance compensation to victims of the Sigachi Industries explosion, and b) strengthening of industrial safety, regulatory oversight and worker and public protection measures -  Request - Regarding.</w:t>
        <w:br w:type="textWrapping"/>
        <w:br w:type="textWrapping"/>
      </w:r>
      <w:r w:rsidDel="00000000" w:rsidR="00000000" w:rsidRPr="00000000">
        <w:rPr>
          <w:b w:val="1"/>
          <w:bCs w:val="1"/>
          <w:rtl w:val="0"/>
        </w:rPr>
        <w:t xml:space="preserve">Respected Sir / Madam</w:t>
      </w:r>
    </w:p>
    <w:p w:rsidR="00000000" w:rsidDel="00000000" w:rsidP="00000000" w:rsidRDefault="00000000" w:rsidRPr="00000000" w14:paraId="00000004">
      <w:pPr>
        <w:spacing w:line="240" w:lineRule="auto"/>
        <w:rPr/>
      </w:pPr>
      <w:r w:rsidDel="00000000" w:rsidR="00000000" w:rsidRPr="00000000">
        <w:rPr>
          <w:rtl w:val="0"/>
        </w:rPr>
        <w:t xml:space="preserve">We wish to draw your urgent attention to the most tragic explosion at Sigachi Industries on 30th June 2025 which resulted in the ghastly death of 54 workers and grievous injuries to 28 workers, causing immense suffering to their families, and considerable concern among neighbouring communities. This is presumably the worst industrial disaster in Telangana. </w:t>
        <w:br w:type="textWrapping"/>
        <w:br w:type="textWrapping"/>
      </w:r>
      <w:r w:rsidDel="00000000" w:rsidR="00000000" w:rsidRPr="00000000">
        <w:rPr>
          <w:b w:val="1"/>
          <w:bCs w:val="1"/>
          <w:rtl w:val="0"/>
        </w:rPr>
        <w:t xml:space="preserve">A) The Sigachi Industries explosion tragedy and the response: </w:t>
      </w:r>
      <w:r w:rsidDel="00000000" w:rsidR="00000000" w:rsidRPr="00000000">
        <w:rPr>
          <w:rtl w:val="0"/>
        </w:rPr>
        <w:t xml:space="preserve">While appreciating the announcement of compensation amounting to ₹1 crore for the affected victims and their families by the Government and the Company, it is understood that only ₹42 lakh has so far been disbursed by Sigachi Industries, leaving a balance amount of ₹58 lakh yet to be paid even after nearly one year.</w:t>
        <w:br w:type="textWrapping"/>
        <w:br w:type="textWrapping"/>
        <w:t xml:space="preserve">Given the magnitude of the tragedy and the severe financial, emotional and social distress being faced by the affected families, we request the Labour, Employment, Training and Factories Department to urgently intervene and ensure immediate release of the remaining compensation of ₹58 lakh without further delay. Timely compensation is not merely a matter of financial assistance but also one of environmental justice, dignity and humanitarian responsibility towards the victims and their dependents. </w:t>
        <w:br w:type="textWrapping"/>
        <w:br w:type="textWrapping"/>
        <w:t xml:space="preserve">We further request the Government to instruct the Labour Department, Directorate of Factories, Electrical Inspectorate, Boilers Inspectorate, Fire Services Department, TG Pollution Control Board, and the District Administration and other concerned agencies to ensure expeditious payment of all statutory compensation, insurance claims, ex gratia assistance and other legally admissible benefits, </w:t>
      </w:r>
      <w:r w:rsidDel="00000000" w:rsidR="00000000" w:rsidRPr="00000000">
        <w:rPr>
          <w:b w:val="1"/>
          <w:bCs w:val="1"/>
          <w:rtl w:val="0"/>
        </w:rPr>
        <w:t xml:space="preserve">preferably within a period of two months from now, through a dedicated fast-track mechanism, in view of the human angle and trauma involved,</w:t>
      </w:r>
      <w:r w:rsidDel="00000000" w:rsidR="00000000" w:rsidRPr="00000000">
        <w:rPr>
          <w:rtl w:val="0"/>
        </w:rPr>
        <w:t xml:space="preserve"> and that the injured workers receive uninterrupted medical treatment, rehabilitation support and assistance for restoration of their livelihoods. </w:t>
      </w:r>
    </w:p>
    <w:p w:rsidR="00000000" w:rsidDel="00000000" w:rsidP="00000000" w:rsidRDefault="00000000" w:rsidRPr="00000000" w14:paraId="00000005">
      <w:pPr>
        <w:spacing w:line="240" w:lineRule="auto"/>
        <w:rPr/>
      </w:pPr>
      <w:r w:rsidDel="00000000" w:rsidR="00000000" w:rsidRPr="00000000">
        <w:rPr>
          <w:rtl w:val="0"/>
        </w:rPr>
        <w:t xml:space="preserve">Please cause immediate action by the Fire Services Department, the Director of Factories and other relevant departments to ensure the Sigachi Industries comply with the statutory requirements like fire safety infrastructure and operators, safety protocols, SOPs etc.</w:t>
      </w:r>
    </w:p>
    <w:p w:rsidR="00000000" w:rsidDel="00000000" w:rsidP="00000000" w:rsidRDefault="00000000" w:rsidRPr="00000000" w14:paraId="00000006">
      <w:pPr>
        <w:spacing w:line="240" w:lineRule="auto"/>
        <w:rPr/>
      </w:pPr>
      <w:r w:rsidDel="00000000" w:rsidR="00000000" w:rsidRPr="00000000">
        <w:rPr>
          <w:b w:val="1"/>
          <w:bCs w:val="1"/>
          <w:rtl w:val="0"/>
        </w:rPr>
        <w:t xml:space="preserve">B) The imperative necessity for Systemic Reforms: </w:t>
      </w:r>
      <w:r w:rsidDel="00000000" w:rsidR="00000000" w:rsidRPr="00000000">
        <w:rPr>
          <w:rtl w:val="0"/>
        </w:rPr>
        <w:t xml:space="preserve">This incident also underscores the urgent necessity for systemic reforms to prevent recurrence of such industrial disasters. </w:t>
      </w:r>
    </w:p>
    <w:p w:rsidR="00000000" w:rsidDel="00000000" w:rsidP="00000000" w:rsidRDefault="00000000" w:rsidRPr="00000000" w14:paraId="00000007">
      <w:pPr>
        <w:spacing w:line="240" w:lineRule="auto"/>
        <w:rPr/>
      </w:pPr>
      <w:r w:rsidDel="00000000" w:rsidR="00000000" w:rsidRPr="00000000">
        <w:rPr>
          <w:b w:val="1"/>
          <w:bCs w:val="1"/>
          <w:i w:val="1"/>
          <w:iCs w:val="1"/>
          <w:rtl w:val="0"/>
        </w:rPr>
        <w:t xml:space="preserve">1) Immediate Preventive Measures: </w:t>
      </w:r>
      <w:r w:rsidDel="00000000" w:rsidR="00000000" w:rsidRPr="00000000">
        <w:rPr>
          <w:rtl w:val="0"/>
        </w:rPr>
        <w:t xml:space="preserve">We also request comprehensive safety inspections, pollution control measures by the TGPCB, risk assessments of all industries/factories, strengthened regulatory oversight, fire safety norms, hazardous material handling protocols, mandatory emergency preparedness measures, and worker and public safety training.</w:t>
      </w:r>
    </w:p>
    <w:p w:rsidR="00000000" w:rsidDel="00000000" w:rsidP="00000000" w:rsidRDefault="00000000" w:rsidRPr="00000000" w14:paraId="00000008">
      <w:pPr>
        <w:spacing w:line="240" w:lineRule="auto"/>
        <w:rPr/>
      </w:pPr>
      <w:r w:rsidDel="00000000" w:rsidR="00000000" w:rsidRPr="00000000">
        <w:rPr>
          <w:b w:val="1"/>
          <w:bCs w:val="1"/>
          <w:i w:val="1"/>
          <w:iCs w:val="1"/>
          <w:rtl w:val="0"/>
        </w:rPr>
        <w:t xml:space="preserve">2) Regulatory and Institutional Reforms: </w:t>
      </w:r>
      <w:r w:rsidDel="00000000" w:rsidR="00000000" w:rsidRPr="00000000">
        <w:rPr>
          <w:i w:val="1"/>
          <w:iCs w:val="1"/>
          <w:rtl w:val="0"/>
        </w:rPr>
        <w:t xml:space="preserve"> We request </w:t>
      </w:r>
      <w:r w:rsidDel="00000000" w:rsidR="00000000" w:rsidRPr="00000000">
        <w:rPr>
          <w:rtl w:val="0"/>
        </w:rPr>
        <w:t xml:space="preserve">mandatory periodic third-party  safety audits,  robust reporting, compliance and accountability systems, review and strengthening of applicable legislative, regulatory and administrative reforms governing industrial safety and pollution  to prevent recurrence of such industrial disasters.</w:t>
        <w:br w:type="textWrapping"/>
        <w:br w:type="textWrapping"/>
      </w:r>
      <w:r w:rsidDel="00000000" w:rsidR="00000000" w:rsidRPr="00000000">
        <w:rPr>
          <w:b w:val="1"/>
          <w:bCs w:val="1"/>
          <w:i w:val="1"/>
          <w:iCs w:val="1"/>
          <w:rtl w:val="0"/>
        </w:rPr>
        <w:t xml:space="preserve">3) Worker and Community Safety: </w:t>
      </w:r>
      <w:r w:rsidDel="00000000" w:rsidR="00000000" w:rsidRPr="00000000">
        <w:rPr>
          <w:rtl w:val="0"/>
        </w:rPr>
        <w:t xml:space="preserve">Industrial development must go hand in hand with protection of human life, worker welfare, public health and environmental safety. Mandatory safety training and certification programmes for workers engaged in hazardous processes, regular mock drills and emergency preparedness exercises involving workers, local authorities and emergency services, preparation and implementation of effective on-site and off-site emergency response plans and adoption of measures to safeguard surrounding habitations and communities from industrial accidents.</w:t>
      </w:r>
    </w:p>
    <w:p w:rsidR="00000000" w:rsidDel="00000000" w:rsidP="00000000" w:rsidRDefault="00000000" w:rsidRPr="00000000" w14:paraId="00000009">
      <w:pPr>
        <w:spacing w:line="240" w:lineRule="auto"/>
        <w:rPr/>
      </w:pPr>
      <w:r w:rsidDel="00000000" w:rsidR="00000000" w:rsidRPr="00000000">
        <w:rPr>
          <w:b w:val="1"/>
          <w:bCs w:val="1"/>
          <w:rtl w:val="0"/>
        </w:rPr>
        <w:t xml:space="preserve">4) Timebound Compensation and Rehabilitation of Workers: </w:t>
      </w:r>
      <w:r w:rsidDel="00000000" w:rsidR="00000000" w:rsidRPr="00000000">
        <w:rPr>
          <w:rtl w:val="0"/>
        </w:rPr>
        <w:t xml:space="preserve">We request that in view of the trauma and human suffering involved in case of an unfortunate accident/incident, an institutionalised dedicated fast track mechanism for prompt and timebound payment of all claims relating to compensation, insurance, ex-gratia, medical treatment etc. may be created which will add to the standing of the Government. </w:t>
      </w:r>
    </w:p>
    <w:p w:rsidR="00000000" w:rsidDel="00000000" w:rsidP="00000000" w:rsidRDefault="00000000" w:rsidRPr="00000000" w14:paraId="0000000A">
      <w:pPr>
        <w:spacing w:line="240" w:lineRule="auto"/>
        <w:rPr/>
      </w:pPr>
      <w:r w:rsidDel="00000000" w:rsidR="00000000" w:rsidRPr="00000000">
        <w:rPr>
          <w:rtl w:val="0"/>
        </w:rPr>
        <w:t xml:space="preserve">We therefore request your urgent intervention and appropriate action on the above pressing issues in the larger public interest.</w:t>
      </w:r>
    </w:p>
    <w:p w:rsidR="00000000" w:rsidDel="00000000" w:rsidP="00000000" w:rsidRDefault="00000000" w:rsidRPr="00000000" w14:paraId="0000000B">
      <w:pPr>
        <w:spacing w:line="240" w:lineRule="auto"/>
        <w:rPr/>
      </w:pPr>
      <w:r w:rsidDel="00000000" w:rsidR="00000000" w:rsidRPr="00000000">
        <w:rPr>
          <w:rtl w:val="0"/>
        </w:rPr>
        <w:br w:type="textWrapping"/>
      </w:r>
      <w:r w:rsidDel="00000000" w:rsidR="00000000" w:rsidRPr="00000000">
        <w:rPr>
          <w:b w:val="1"/>
          <w:bCs w:val="1"/>
          <w:rtl w:val="0"/>
        </w:rPr>
        <w:t xml:space="preserve">Yours sincerely,</w:t>
        <w:br w:type="textWrapping"/>
        <w:br w:type="textWrapping"/>
        <w:br w:type="textWrapping"/>
        <w:t xml:space="preserve">For …</w:t>
      </w:r>
      <w:r w:rsidDel="00000000" w:rsidR="00000000" w:rsidRPr="00000000">
        <w:rPr>
          <w:rtl w:val="0"/>
        </w:rPr>
        <w:t xml:space="preserve">………………………..</w:t>
      </w:r>
    </w:p>
    <w:p w:rsidR="00000000" w:rsidDel="00000000" w:rsidP="00000000" w:rsidRDefault="00000000" w:rsidRPr="00000000" w14:paraId="0000000C">
      <w:pPr>
        <w:spacing w:line="240" w:lineRule="auto"/>
        <w:rPr/>
      </w:pPr>
      <w:r w:rsidDel="00000000" w:rsidR="00000000" w:rsidRPr="00000000">
        <w:rPr>
          <w:rtl w:val="0"/>
        </w:rPr>
        <w:br w:type="textWrapping"/>
        <w:t xml:space="preserve">Copy to:</w:t>
        <w:br w:type="textWrapping"/>
        <w:t xml:space="preserve">1. The Chief Secretary, Government of Telangana,                                                                                                      2. Commissioner of Labour, Telangana                                                                                                                               </w:t>
        <w:br w:type="textWrapping"/>
        <w:t xml:space="preserve">3. Director and Chief Inspector of Factories, Telangana.</w:t>
        <w:br w:type="textWrapping"/>
        <w:t xml:space="preserve">4. Director General, Telangana State Disaster Response &amp; Fire Services Department.</w:t>
        <w:br w:type="textWrapping"/>
        <w:t xml:space="preserve">5. Chairman, Telangana State Pollution Control Board.</w:t>
        <w:br w:type="textWrapping"/>
        <w:t xml:space="preserve">6. District Collector, Sangareddy District.</w:t>
        <w:br w:type="textWrapping"/>
        <w:t xml:space="preserve">7. Managing Director/CEO, Sigachi Industries Limited.</w:t>
        <w:br w:type="textWrapping"/>
        <w:t xml:space="preserve">8. Chairperson, Telangana State Human Rights Commission.</w:t>
        <w:br w:type="textWrapping"/>
        <w:t xml:space="preserve">9. Member Secretary, Telangana State Legal Services Authority.</w:t>
        <w:br w:type="textWrapping"/>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V9zyhXHTZEzvqvpIveHMpxOpqg==">CgMxLjA4AHIhMVBRVWR1VnE0eGduRTlscVEtRVFzeVQ3ZUxpVGJ3TzF1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